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EB" w:rsidRPr="00C74CEB" w:rsidRDefault="00C74CEB" w:rsidP="00C74CEB">
      <w:pPr>
        <w:pStyle w:val="Overskrift1"/>
        <w:rPr>
          <w:color w:val="F79646" w:themeColor="accent6"/>
        </w:rPr>
      </w:pPr>
      <w:bookmarkStart w:id="0" w:name="_GoBack"/>
      <w:bookmarkEnd w:id="0"/>
      <w:r w:rsidRPr="00C74CEB">
        <w:rPr>
          <w:color w:val="F79646" w:themeColor="accent6"/>
        </w:rPr>
        <w:t>Ordensreglement</w:t>
      </w:r>
    </w:p>
    <w:p w:rsidR="00C74CEB" w:rsidRDefault="00C74CEB" w:rsidP="00C74CEB"/>
    <w:p w:rsidR="00C74CEB" w:rsidRPr="005E4FB0" w:rsidRDefault="00C74CEB" w:rsidP="00C74CEB">
      <w:r w:rsidRPr="005E4FB0">
        <w:t xml:space="preserve">Skolen har, i samarbeid med elevrådet, utarbeidet </w:t>
      </w:r>
      <w:r>
        <w:t xml:space="preserve">en </w:t>
      </w:r>
      <w:r w:rsidRPr="005E4FB0">
        <w:t xml:space="preserve">elevstandard </w:t>
      </w:r>
      <w:r>
        <w:t xml:space="preserve">som skal gjelde </w:t>
      </w:r>
      <w:r w:rsidRPr="005E4FB0">
        <w:t>for barne- og ungdomstrinnene. Elevstandard</w:t>
      </w:r>
      <w:r>
        <w:t>en</w:t>
      </w:r>
      <w:r w:rsidRPr="005E4FB0">
        <w:t xml:space="preserve"> beskriver hvordan vi ønsker at alle skal oppføre seg for å vise hverandre respekt og toleranse og ta ansvar for miljøet på skolen</w:t>
      </w:r>
      <w:r>
        <w:t xml:space="preserve">.  Elevstandarden </w:t>
      </w:r>
      <w:r w:rsidRPr="005E4FB0">
        <w:t xml:space="preserve">skal bidra til å oppfylle skolens målsetting om et arbeids- og læringsmiljø preget av ro, orden, respekt, faglig fordyping, trivsel og læringsglede. </w:t>
      </w:r>
    </w:p>
    <w:p w:rsidR="00C74CEB" w:rsidRPr="005E4FB0" w:rsidRDefault="00C74CEB" w:rsidP="00C74CEB"/>
    <w:p w:rsidR="00C74CEB" w:rsidRDefault="00C74CEB" w:rsidP="00C74CEB">
      <w:r w:rsidRPr="005E4FB0">
        <w:t xml:space="preserve">Elevstandarden gjelder i alle situasjoner der skolen </w:t>
      </w:r>
      <w:r>
        <w:t xml:space="preserve">eller SFO </w:t>
      </w:r>
      <w:r w:rsidRPr="005E4FB0">
        <w:t>har ansvar for elevene, samt på vei til og fra skolen. Den kan også ha gyldighet når skolen</w:t>
      </w:r>
      <w:r>
        <w:t>/SFO</w:t>
      </w:r>
      <w:r w:rsidRPr="005E4FB0">
        <w:t xml:space="preserve"> ikke har ansvar for elevene, forutsatt at elevenes oppførsel har tilstrekkelig tilknytning til skolen og handlinger har en innvirkning på andre elevers trygghet og trivsel på skolen. </w:t>
      </w:r>
    </w:p>
    <w:p w:rsidR="00C74CEB" w:rsidRDefault="00C74CEB" w:rsidP="00C74CEB"/>
    <w:p w:rsidR="00C74CEB" w:rsidRPr="005E4FB0" w:rsidRDefault="00C74CEB" w:rsidP="00C74CEB">
      <w:r>
        <w:t xml:space="preserve">Elevstandarden og sanksjoner ved brudd på denne utgjør til sammen skolen ordensreglement. </w:t>
      </w:r>
    </w:p>
    <w:p w:rsidR="00C74CEB" w:rsidRDefault="00C74CEB" w:rsidP="00C74CEB">
      <w:pPr>
        <w:spacing w:line="260" w:lineRule="exact"/>
        <w:rPr>
          <w:rFonts w:ascii="Verdana" w:hAnsi="Verdana"/>
          <w:b/>
          <w:sz w:val="28"/>
          <w:szCs w:val="28"/>
        </w:rPr>
      </w:pPr>
    </w:p>
    <w:p w:rsidR="00590A9E" w:rsidRDefault="00590A9E" w:rsidP="00590A9E">
      <w:pPr>
        <w:pStyle w:val="Overskrift2"/>
      </w:pPr>
      <w:r w:rsidRPr="00B26B82">
        <w:t>ELEVSTANDARD</w:t>
      </w:r>
      <w:r>
        <w:t xml:space="preserve"> </w:t>
      </w:r>
    </w:p>
    <w:p w:rsidR="00590A9E" w:rsidRPr="000067B1" w:rsidRDefault="00590A9E" w:rsidP="00590A9E"/>
    <w:p w:rsidR="00590A9E" w:rsidRDefault="00590A9E" w:rsidP="00590A9E">
      <w:r w:rsidRPr="00B26B82">
        <w:t xml:space="preserve">Det er viktig med et godt miljø på </w:t>
      </w:r>
      <w:r>
        <w:t xml:space="preserve">skolen og alle vi på skolen vil </w:t>
      </w:r>
      <w:r w:rsidRPr="00B26B82">
        <w:t>samarbeide for å skape trygghet og et samfunn preget av toleranse, kunnskap og lærelyst.</w:t>
      </w:r>
    </w:p>
    <w:p w:rsidR="00590A9E" w:rsidRPr="00B26B82" w:rsidRDefault="00590A9E" w:rsidP="00590A9E"/>
    <w:p w:rsidR="00590A9E" w:rsidRPr="00B26B82" w:rsidRDefault="00590A9E" w:rsidP="00590A9E">
      <w:pPr>
        <w:spacing w:line="260" w:lineRule="exact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CFB5" wp14:editId="60A01CDB">
                <wp:simplePos x="0" y="0"/>
                <wp:positionH relativeFrom="column">
                  <wp:posOffset>-36830</wp:posOffset>
                </wp:positionH>
                <wp:positionV relativeFrom="paragraph">
                  <wp:posOffset>48895</wp:posOffset>
                </wp:positionV>
                <wp:extent cx="5560695" cy="2406650"/>
                <wp:effectExtent l="0" t="0" r="27305" b="3175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9E" w:rsidRPr="00112619" w:rsidRDefault="00590A9E" w:rsidP="00590A9E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  <w:t>RESPEKT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 xml:space="preserve">Jeg tar hensyn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og lytter 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t>til mine medelever og voksne.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tar vare på materiell og mine omgivelser og rydder etter meg.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snakker høflig og bruker en vennlig tone.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møter presist og forberedt.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 xml:space="preserve">Jeg er åpen for å samarbeide og er villig til å tilby hjelp. 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bidrar til arbeidsro og tar hensyn til andre i arbeid.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slår av mobilen min og legger den i mobilhotellet når jeg er på skolen.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590A9E" w:rsidRPr="000067B1" w:rsidRDefault="00590A9E" w:rsidP="00590A9E">
                            <w:pPr>
                              <w:ind w:left="360"/>
                              <w:rPr>
                                <w:rFonts w:ascii="MontessoriScript" w:hAnsi="MontessoriScript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CFB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.9pt;margin-top:3.85pt;width:437.85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cAMQIAAFMEAAAOAAAAZHJzL2Uyb0RvYy54bWysVNuO0zAQfUfiHyy/06RRE7ZR09XSpQhp&#10;uUi7fIDjOI21jsfYbpPy9YydtpRF4gGRB8tjj8/MnDOT1e3YK3IQ1knQFZ3PUkqE5tBIvavot6ft&#10;mxtKnGe6YQq0qOhROHq7fv1qNZhSZNCBaoQlCKJdOZiKdt6bMkkc70TP3AyM0HjZgu2ZR9Puksay&#10;AdF7lWRpWiQD2MZY4MI5PL2fLuk64ret4P5L2zrhiaoo5ubjauNahzVZr1i5s8x0kp/SYP+QRc+k&#10;xqAXqHvmGdlb+QdUL7kFB62fcegTaFvJRawBq5mnL6p57JgRsRYkx5kLTe7/wfLPh6+WyAa1yyjR&#10;rEeNnsSz8zU8O5IFfgbjSnR7NOjox3cwom+s1ZkH4OilYdMxvRN31sLQCdZgfvPwMrl6OuG4AFIP&#10;n6DBOGzvIQKNre0DeUgHQXTU6XjRRoyecDzM8yItljklHO+yRVoUeVQvYeX5ubHOfxDQk7CpqEXx&#10;Izw7PDgf0mHl2SVEc6Bks5VKRcPu6o2y5MCwUbbxixW8cFOaDBVd5lk+MfAXiKJIzwn+FqmXHjte&#10;yb6iN2n4ph4MvL3XTexHz6Sa9piy0iciA3cTi36sx5MwNTRHpNTC1Nk4ibjpwP6gZMCurqj7vmdW&#10;UKI+apRlOV8swhhEY5G/zdCw1zf19Q3THKEq6imZths/jc7eWLnrMNLUCBruUMpWRpKD5lNWp7yx&#10;cyP3pykLo3FtR69f/4L1TwAAAP//AwBQSwMEFAAGAAgAAAAhADMVQyzdAAAACAEAAA8AAABkcnMv&#10;ZG93bnJldi54bWxMjzFPwzAUhHck/oP1kNhahyKSNOSlqkAMiInAwPhqvyZRYzuN3ST8e8wE4+lO&#10;d9+Vu8X0YuLRd84i3K0TEGyV051tED4/XlY5CB/IauqdZYRv9rCrrq9KKrSb7TtPdWhELLG+IIQ2&#10;hKGQ0quWDfm1G9hG7+hGQyHKsZF6pDmWm15ukiSVhjobF1oa+KlldaovBuHUhu7rfJz0a63k5u1Z&#10;zZSe94i3N8v+EUTgJfyF4Rc/okMVmQ7uYrUXPcLqIZIHhCwDEe083W5BHBDu8zQDWZXy/4HqBwAA&#10;//8DAFBLAQItABQABgAIAAAAIQC2gziS/gAAAOEBAAATAAAAAAAAAAAAAAAAAAAAAABbQ29udGVu&#10;dF9UeXBlc10ueG1sUEsBAi0AFAAGAAgAAAAhADj9If/WAAAAlAEAAAsAAAAAAAAAAAAAAAAALwEA&#10;AF9yZWxzLy5yZWxzUEsBAi0AFAAGAAgAAAAhAE9VFwAxAgAAUwQAAA4AAAAAAAAAAAAAAAAALgIA&#10;AGRycy9lMm9Eb2MueG1sUEsBAi0AFAAGAAgAAAAhADMVQyzdAAAACAEAAA8AAAAAAAAAAAAAAAAA&#10;iwQAAGRycy9kb3ducmV2LnhtbFBLBQYAAAAABAAEAPMAAACVBQAAAAA=&#10;" strokecolor="#f60">
                <v:textbox>
                  <w:txbxContent>
                    <w:p w:rsidR="00590A9E" w:rsidRPr="00112619" w:rsidRDefault="00590A9E" w:rsidP="00590A9E">
                      <w:pPr>
                        <w:rPr>
                          <w:rFonts w:ascii="Verdana" w:hAnsi="Verdana"/>
                          <w:b/>
                          <w:color w:val="FF6600"/>
                        </w:rPr>
                      </w:pPr>
                      <w:r w:rsidRPr="00112619">
                        <w:rPr>
                          <w:rFonts w:ascii="Verdana" w:hAnsi="Verdana"/>
                          <w:b/>
                          <w:color w:val="FF6600"/>
                        </w:rPr>
                        <w:t>RESPEKT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 xml:space="preserve">Jeg tar hensyn </w:t>
                      </w:r>
                      <w:r>
                        <w:rPr>
                          <w:rFonts w:ascii="Verdana" w:hAnsi="Verdana"/>
                        </w:rPr>
                        <w:t xml:space="preserve">og lytter </w:t>
                      </w:r>
                      <w:r w:rsidRPr="00112619">
                        <w:rPr>
                          <w:rFonts w:ascii="Verdana" w:hAnsi="Verdana"/>
                        </w:rPr>
                        <w:t>til mine medelever og voksne.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tar vare på materiell og mine omgivelser og rydder etter meg.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snakker høflig og bruker en vennlig tone.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møter presist og forberedt.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 xml:space="preserve">Jeg er åpen for å samarbeide og er villig til å tilby hjelp. 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bidrar til arbeidsro og tar hensyn til andre i arbeid.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slår av mobilen min og legger den i mobilhotellet når jeg er på skolen.</w:t>
                      </w:r>
                      <w:r w:rsidRPr="00112619">
                        <w:rPr>
                          <w:rFonts w:ascii="Verdana" w:hAnsi="Verdana"/>
                        </w:rPr>
                        <w:br/>
                      </w:r>
                    </w:p>
                    <w:p w:rsidR="00590A9E" w:rsidRPr="000067B1" w:rsidRDefault="00590A9E" w:rsidP="00590A9E">
                      <w:pPr>
                        <w:ind w:left="360"/>
                        <w:rPr>
                          <w:rFonts w:ascii="MontessoriScript" w:hAnsi="MontessoriScript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9E" w:rsidRPr="00B26B82" w:rsidRDefault="00590A9E" w:rsidP="00590A9E">
      <w:pPr>
        <w:spacing w:line="260" w:lineRule="exact"/>
        <w:jc w:val="center"/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spacing w:line="260" w:lineRule="exact"/>
        <w:jc w:val="center"/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EC5A" wp14:editId="002730CF">
                <wp:simplePos x="0" y="0"/>
                <wp:positionH relativeFrom="column">
                  <wp:posOffset>-62230</wp:posOffset>
                </wp:positionH>
                <wp:positionV relativeFrom="paragraph">
                  <wp:posOffset>15874</wp:posOffset>
                </wp:positionV>
                <wp:extent cx="5560695" cy="2412365"/>
                <wp:effectExtent l="0" t="0" r="27305" b="2603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9E" w:rsidRPr="00112619" w:rsidRDefault="00590A9E" w:rsidP="00590A9E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  <w:t>TOLERANSE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aksepterer at alle er likeverdige selv om vi er forskjellige.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aksepterer (godtar/ anerkjenner) medelevenes tanker, meninger og holdninger ved å være åpen og nysgjerrig.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tolererer at vi spiser ulik mat, kler oss forskjellig, har ulike interesser og la</w:t>
                            </w:r>
                            <w:r>
                              <w:rPr>
                                <w:rFonts w:ascii="Verdana" w:hAnsi="Verdana"/>
                              </w:rPr>
                              <w:t>r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t xml:space="preserve"> være å kommentere det.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tar kun bilder av medelever med tillatelse og er forsiktig med hva jeg deler og kommenterer på sosiale medier.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sier i fra når jeg ser urettferdighet.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er inkluderende i lek og arbeid.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løser konflikter/uenigheter/problemer fredelig med 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EC5A" id="_x0000_s1027" type="#_x0000_t202" style="position:absolute;margin-left:-4.9pt;margin-top:1.25pt;width:437.85pt;height:1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SUNAIAAFoEAAAOAAAAZHJzL2Uyb0RvYy54bWysVM1u2zAMvg/YOwi6L3a82GuMOEWXLsOA&#10;7gdo9wCyLMdCZVGTlNjZ04+S0zTdgB2G+SCIIvmR/Eh6dT32ihyEdRJ0ReezlBKhOTRS7yr6/WH7&#10;5ooS55lumAItKnoUjl6vX79aDaYUGXSgGmEJgmhXDqainfemTBLHO9EzNwMjNCpbsD3zKNpd0lg2&#10;IHqvkixNi2QA2xgLXDiHr7eTkq4jftsK7r+2rROeqIpibj6eNp51OJP1ipU7y0wn+SkN9g9Z9Exq&#10;DHqGumWekb2Vf0D1kltw0PoZhz6BtpVcxBqwmnn6WzX3HTMi1oLkOHOmyf0/WP7l8M0S2WDv5pRo&#10;1mOPHsSj8zU8OpIFfgbjSjS7N2jox/cwom2s1Zk74GilYdMxvRM31sLQCdZgfvPgmVy4TjgugNTD&#10;Z2gwDtt7iEBja/tAHtJBEB37dDz3RoyecHzM8yItljklHHXZYp69LfIYg5VP7sY6/1FAT8Klohab&#10;H+HZ4c75kA4rn0xCNAdKNlupVBTsrt4oSw4MB2UbvxP6CzOlyVDRZZ7lEwN/gSiKNI4XRn0B0UuP&#10;E69kX9GrNHwhDisDbx90E++eSTXd0VnpE5GBu4lFP9bj1LPgG0iuoTkisxamAceFxEsH9iclAw53&#10;Rd2PPbOCEvVJY3eW88UibEMUFvm7DAV7qakvNUxzhKqop2S6bvy0QXtj5a7DSNM8aLjBjrYycv2c&#10;1Sl9HODYgtOyhQ25lKPV8y9h/QsAAP//AwBQSwMEFAAGAAgAAAAhADINzsvdAAAACAEAAA8AAABk&#10;cnMvZG93bnJldi54bWxMjzFPwzAUhHck/oP1kNhah0CjNOSlqkAMiInAwOjar0nU+DmN3ST8e8wE&#10;4+lOd9+Vu8X2YqLRd44R7tYJCGLtTMcNwufHyyoH4YNio3rHhPBNHnbV9VWpCuNmfqepDo2IJewL&#10;hdCGMBRSet2SVX7tBuLoHd1oVYhybKQZ1RzLbS/TJMmkVR3HhVYN9NSSPtUXi3BqQ/d1Pk7mtdYy&#10;fXvWs8rOe8Tbm2X/CCLQEv7C8Isf0aGKTAd3YeNFj7DaRvKAkG5ARDvPNlsQB4T7PH0AWZXy/4Hq&#10;BwAA//8DAFBLAQItABQABgAIAAAAIQC2gziS/gAAAOEBAAATAAAAAAAAAAAAAAAAAAAAAABbQ29u&#10;dGVudF9UeXBlc10ueG1sUEsBAi0AFAAGAAgAAAAhADj9If/WAAAAlAEAAAsAAAAAAAAAAAAAAAAA&#10;LwEAAF9yZWxzLy5yZWxzUEsBAi0AFAAGAAgAAAAhAK9NVJQ0AgAAWgQAAA4AAAAAAAAAAAAAAAAA&#10;LgIAAGRycy9lMm9Eb2MueG1sUEsBAi0AFAAGAAgAAAAhADINzsvdAAAACAEAAA8AAAAAAAAAAAAA&#10;AAAAjgQAAGRycy9kb3ducmV2LnhtbFBLBQYAAAAABAAEAPMAAACYBQAAAAA=&#10;" strokecolor="#f60">
                <v:textbox>
                  <w:txbxContent>
                    <w:p w:rsidR="00590A9E" w:rsidRPr="00112619" w:rsidRDefault="00590A9E" w:rsidP="00590A9E">
                      <w:pPr>
                        <w:rPr>
                          <w:rFonts w:ascii="Verdana" w:hAnsi="Verdana"/>
                          <w:b/>
                          <w:color w:val="FF6600"/>
                        </w:rPr>
                      </w:pPr>
                      <w:r w:rsidRPr="00112619">
                        <w:rPr>
                          <w:rFonts w:ascii="Verdana" w:hAnsi="Verdana"/>
                          <w:b/>
                          <w:color w:val="FF6600"/>
                        </w:rPr>
                        <w:t>TOLERANSE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aksepterer at alle er likeverdige selv om vi er forskjellige.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aksepterer (godtar/ anerkjenner) medelevenes tanker, meninger og holdninger ved å være åpen og nysgjerrig.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tolererer at vi spiser ulik mat, kler oss forskjellig, har ulike interesser og la</w:t>
                      </w:r>
                      <w:r>
                        <w:rPr>
                          <w:rFonts w:ascii="Verdana" w:hAnsi="Verdana"/>
                        </w:rPr>
                        <w:t>r</w:t>
                      </w:r>
                      <w:r w:rsidRPr="00112619">
                        <w:rPr>
                          <w:rFonts w:ascii="Verdana" w:hAnsi="Verdana"/>
                        </w:rPr>
                        <w:t xml:space="preserve"> være å kommentere det.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tar kun bilder av medelever med tillatelse og er forsiktig med hva jeg deler og kommenterer på sosiale medier.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sier i fra når jeg ser urettferdighet.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er inkluderende i lek og arbeid.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løser konflikter/uenigheter/problemer fredelig med ord.</w:t>
                      </w:r>
                    </w:p>
                  </w:txbxContent>
                </v:textbox>
              </v:shape>
            </w:pict>
          </mc:Fallback>
        </mc:AlternateContent>
      </w: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tabs>
          <w:tab w:val="left" w:pos="1965"/>
        </w:tabs>
        <w:rPr>
          <w:rFonts w:ascii="Verdana" w:hAnsi="Verdana"/>
          <w:sz w:val="40"/>
          <w:szCs w:val="40"/>
        </w:rPr>
      </w:pPr>
      <w:r w:rsidRPr="00B26B82">
        <w:rPr>
          <w:rFonts w:ascii="Verdana" w:hAnsi="Verdana"/>
          <w:sz w:val="40"/>
          <w:szCs w:val="40"/>
        </w:rPr>
        <w:tab/>
      </w: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C74CEB" w:rsidP="00590A9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C6F2" wp14:editId="09F610ED">
                <wp:simplePos x="0" y="0"/>
                <wp:positionH relativeFrom="column">
                  <wp:posOffset>-74930</wp:posOffset>
                </wp:positionH>
                <wp:positionV relativeFrom="paragraph">
                  <wp:posOffset>47625</wp:posOffset>
                </wp:positionV>
                <wp:extent cx="5560695" cy="2226310"/>
                <wp:effectExtent l="0" t="0" r="27305" b="3429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9E" w:rsidRPr="00112619" w:rsidRDefault="00590A9E" w:rsidP="00590A9E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  <w:t>ANSVAR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tar ansvar for å ta imot læring, er åpen og deltagende og har en positiv innstilling til å lære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og arbeide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jobber selvstendig og gjør mitt beste for å samarbeide godt med medelever.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bruker skolens datautstyr kun til skolearbeid.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passer på å spise sunt og har ikke med meg helsefarlige stoffer og farlige gjenstander på skolen.</w:t>
                            </w:r>
                          </w:p>
                          <w:p w:rsidR="00590A9E" w:rsidRPr="00112619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Jeg tar ansvar for mine egne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t xml:space="preserve"> og </w:t>
                            </w:r>
                            <w:r w:rsidR="0018793B">
                              <w:rPr>
                                <w:rFonts w:ascii="Verdana" w:hAnsi="Verdana"/>
                              </w:rPr>
                              <w:t xml:space="preserve">viser </w:t>
                            </w:r>
                            <w:r w:rsidRPr="00112619">
                              <w:rPr>
                                <w:rFonts w:ascii="Verdana" w:hAnsi="Verdana"/>
                              </w:rPr>
                              <w:t>hensyn til andres eiendeler.</w:t>
                            </w:r>
                          </w:p>
                          <w:p w:rsidR="00590A9E" w:rsidRPr="000067B1" w:rsidRDefault="00590A9E" w:rsidP="00590A9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textAlignment w:val="baseline"/>
                              <w:rPr>
                                <w:rFonts w:ascii="Verdana" w:hAnsi="Verdana"/>
                                <w:color w:val="4F81BD" w:themeColor="accent1"/>
                              </w:rPr>
                            </w:pPr>
                            <w:r w:rsidRPr="00112619">
                              <w:rPr>
                                <w:rFonts w:ascii="Verdana" w:hAnsi="Verdana"/>
                              </w:rPr>
                              <w:t>Jeg er et godt forbilde og tar ansvar for mine egne handlinger.</w:t>
                            </w:r>
                            <w:r>
                              <w:rPr>
                                <w:rFonts w:ascii="Verdana" w:hAnsi="Verdana"/>
                                <w:color w:val="4F81BD" w:themeColor="accent1"/>
                              </w:rPr>
                              <w:br/>
                            </w:r>
                          </w:p>
                          <w:p w:rsidR="00590A9E" w:rsidRPr="000067B1" w:rsidRDefault="00590A9E" w:rsidP="00590A9E">
                            <w:pPr>
                              <w:ind w:left="720"/>
                              <w:rPr>
                                <w:rFonts w:ascii="Verdana" w:hAnsi="Verdana"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C6F2" id="_x0000_s1028" type="#_x0000_t202" style="position:absolute;margin-left:-5.9pt;margin-top:3.75pt;width:437.85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iQMQIAAFoEAAAOAAAAZHJzL2Uyb0RvYy54bWysVM1u2zAMvg/YOwi6L3a8xGuMOEWXLsOA&#10;7gdo9wCyLNtCZVGTlNjd05eSkyzdgB2G+SCQIvWR/Eh6fT32ihyEdRJ0SeezlBKhOdRStyX9/rB7&#10;c0WJ80zXTIEWJX0Sjl5vXr9aD6YQGXSgamEJgmhXDKaknfemSBLHO9EzNwMjNBobsD3zqNo2qS0b&#10;EL1XSZameTKArY0FLpzD29vJSDcRv2kE91+bxglPVEkxNx9PG88qnMlmzYrWMtNJfkyD/UMWPZMa&#10;g56hbplnZG/lH1C95BYcNH7GoU+gaSQXsQasZp7+Vs19x4yItSA5zpxpcv8Pln85fLNE1tg7pEez&#10;Hnv0IB6dr+DRkSzwMxhXoNu9QUc/vocRfWOtztwBRy8N247pVtxYC0MnWI35zcPL5OLphOMCSDV8&#10;hhrjsL2HCDQ2tg/kIR0E0TGRp3NvxOgJx8vlMk/z1ZISjrYsy/K3mHCIwYrTc2Od/yigJ0EoqcXm&#10;R3h2uHN+cj25hGgOlKx3Uqmo2LbaKksODAdlF78j+gs3pclQ0tUyW04M/AUiz9NTgi8geulx4pXs&#10;S3qVhi/EYUXg7YOuo+yZVJOM1Sl9JDJwN7Hox2qMPTv3p4L6CZm1MA04LiQKHdiflAw43CV1P/bM&#10;CkrUJ43dWc0Xi7ANUVks32Wo2EtLdWlhmiNUST0lk7j10wbtjZVth5GmedBwgx1tZOQ6tH7K6pg+&#10;DnDs1nHZwoZc6tHr1y9h8wwAAP//AwBQSwMEFAAGAAgAAAAhAIOspl7fAAAACQEAAA8AAABkcnMv&#10;ZG93bnJldi54bWxMjzFPwzAUhHck/oP1kNhaJ60a0jROVYEYEBOBgdG1X+Oo8XMau0n495iJjqc7&#10;3X1X7mfbsREH3zoSkC4TYEjK6ZYaAV+fr4scmA+StOwcoYAf9LCv7u9KWWg30QeOdWhYLCFfSAEm&#10;hL7g3CuDVvql65Gid3KDlSHKoeF6kFMstx1fJUnGrWwpLhjZ47NBda6vVsDZhPb7chr1W6346v1F&#10;TTK7HIR4fJgPO2AB5/Afhj/8iA5VZDq6K2nPOgGLNI3oQcDTBlj082y9BXYUsN7kKfCq5LcPql8A&#10;AAD//wMAUEsBAi0AFAAGAAgAAAAhALaDOJL+AAAA4QEAABMAAAAAAAAAAAAAAAAAAAAAAFtDb250&#10;ZW50X1R5cGVzXS54bWxQSwECLQAUAAYACAAAACEAOP0h/9YAAACUAQAACwAAAAAAAAAAAAAAAAAv&#10;AQAAX3JlbHMvLnJlbHNQSwECLQAUAAYACAAAACEA5VookDECAABaBAAADgAAAAAAAAAAAAAAAAAu&#10;AgAAZHJzL2Uyb0RvYy54bWxQSwECLQAUAAYACAAAACEAg6ymXt8AAAAJAQAADwAAAAAAAAAAAAAA&#10;AACLBAAAZHJzL2Rvd25yZXYueG1sUEsFBgAAAAAEAAQA8wAAAJcFAAAAAA==&#10;" strokecolor="#f60">
                <v:textbox>
                  <w:txbxContent>
                    <w:p w:rsidR="00590A9E" w:rsidRPr="00112619" w:rsidRDefault="00590A9E" w:rsidP="00590A9E">
                      <w:pPr>
                        <w:rPr>
                          <w:rFonts w:ascii="Verdana" w:hAnsi="Verdana"/>
                          <w:b/>
                          <w:color w:val="FF6600"/>
                        </w:rPr>
                      </w:pPr>
                      <w:r w:rsidRPr="00112619">
                        <w:rPr>
                          <w:rFonts w:ascii="Verdana" w:hAnsi="Verdana"/>
                          <w:b/>
                          <w:color w:val="FF6600"/>
                        </w:rPr>
                        <w:t>ANSVAR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tar ansvar for å ta imot læring, er åpen og deltagende og har en positiv innstilling til å lære</w:t>
                      </w:r>
                      <w:r>
                        <w:rPr>
                          <w:rFonts w:ascii="Verdana" w:hAnsi="Verdana"/>
                        </w:rPr>
                        <w:t xml:space="preserve"> og arbeide</w:t>
                      </w:r>
                      <w:r w:rsidRPr="00112619">
                        <w:rPr>
                          <w:rFonts w:ascii="Verdana" w:hAnsi="Verdana"/>
                        </w:rPr>
                        <w:t>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jobber selvstendig og gjør mitt beste for å samarbeide godt med medelever.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bruker skolens datautstyr kun til skolearbeid.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passer på å spise sunt og har ikke med meg helsefarlige stoffer og farlige gjenstander på skolen.</w:t>
                      </w:r>
                    </w:p>
                    <w:p w:rsidR="00590A9E" w:rsidRPr="00112619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Jeg tar ansvar for mine egne</w:t>
                      </w:r>
                      <w:r w:rsidRPr="00112619">
                        <w:rPr>
                          <w:rFonts w:ascii="Verdana" w:hAnsi="Verdana"/>
                        </w:rPr>
                        <w:t xml:space="preserve"> og </w:t>
                      </w:r>
                      <w:r w:rsidR="0018793B">
                        <w:rPr>
                          <w:rFonts w:ascii="Verdana" w:hAnsi="Verdana"/>
                        </w:rPr>
                        <w:t xml:space="preserve">viser </w:t>
                      </w:r>
                      <w:r w:rsidRPr="00112619">
                        <w:rPr>
                          <w:rFonts w:ascii="Verdana" w:hAnsi="Verdana"/>
                        </w:rPr>
                        <w:t>hensyn til andres eiendeler.</w:t>
                      </w:r>
                    </w:p>
                    <w:p w:rsidR="00590A9E" w:rsidRPr="000067B1" w:rsidRDefault="00590A9E" w:rsidP="00590A9E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textAlignment w:val="baseline"/>
                        <w:rPr>
                          <w:rFonts w:ascii="Verdana" w:hAnsi="Verdana"/>
                          <w:color w:val="4F81BD" w:themeColor="accent1"/>
                        </w:rPr>
                      </w:pPr>
                      <w:r w:rsidRPr="00112619">
                        <w:rPr>
                          <w:rFonts w:ascii="Verdana" w:hAnsi="Verdana"/>
                        </w:rPr>
                        <w:t>Jeg er et godt forbilde og tar ansvar for mine egne handlinger.</w:t>
                      </w:r>
                      <w:r>
                        <w:rPr>
                          <w:rFonts w:ascii="Verdana" w:hAnsi="Verdana"/>
                          <w:color w:val="4F81BD" w:themeColor="accent1"/>
                        </w:rPr>
                        <w:br/>
                      </w:r>
                    </w:p>
                    <w:p w:rsidR="00590A9E" w:rsidRPr="000067B1" w:rsidRDefault="00590A9E" w:rsidP="00590A9E">
                      <w:pPr>
                        <w:ind w:left="720"/>
                        <w:rPr>
                          <w:rFonts w:ascii="Verdana" w:hAnsi="Verdana"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rPr>
          <w:rFonts w:ascii="Verdana" w:hAnsi="Verdana"/>
          <w:sz w:val="40"/>
          <w:szCs w:val="40"/>
        </w:rPr>
      </w:pPr>
    </w:p>
    <w:p w:rsidR="00590A9E" w:rsidRPr="00B26B82" w:rsidRDefault="00590A9E" w:rsidP="00590A9E">
      <w:pPr>
        <w:tabs>
          <w:tab w:val="left" w:pos="1695"/>
        </w:tabs>
        <w:rPr>
          <w:rFonts w:ascii="Verdana" w:hAnsi="Verdana"/>
          <w:sz w:val="40"/>
          <w:szCs w:val="40"/>
        </w:rPr>
      </w:pPr>
      <w:r w:rsidRPr="00B26B82">
        <w:rPr>
          <w:rFonts w:ascii="Verdana" w:hAnsi="Verdana"/>
          <w:sz w:val="40"/>
          <w:szCs w:val="40"/>
        </w:rPr>
        <w:tab/>
      </w:r>
    </w:p>
    <w:p w:rsidR="00590A9E" w:rsidRDefault="00590A9E" w:rsidP="00590A9E">
      <w:pPr>
        <w:pStyle w:val="Overskrift2"/>
      </w:pPr>
    </w:p>
    <w:p w:rsidR="00C74CEB" w:rsidRDefault="00C74CEB" w:rsidP="00C74CEB"/>
    <w:p w:rsidR="00C74CEB" w:rsidRDefault="00C74CEB" w:rsidP="00C74CEB">
      <w:pPr>
        <w:pStyle w:val="Overskrift2"/>
      </w:pPr>
    </w:p>
    <w:p w:rsidR="00590A9E" w:rsidRPr="00C74CEB" w:rsidRDefault="00590A9E" w:rsidP="00C74CEB">
      <w:pPr>
        <w:pStyle w:val="Overskrift2"/>
      </w:pPr>
      <w:r>
        <w:t>Sanksjoner ved brudd på elevstandard</w:t>
      </w:r>
    </w:p>
    <w:p w:rsidR="00590A9E" w:rsidRDefault="00590A9E" w:rsidP="00590A9E"/>
    <w:p w:rsidR="00590A9E" w:rsidRDefault="00590A9E" w:rsidP="00590A9E">
      <w:r>
        <w:t xml:space="preserve">Ved brudd på elevstandard skal skolen reagere i tråd med punktene under. Det vil alltid gjøres vurderinger i forhold til grad av alvorlighet, og vi ønsker et tett samarbeid mellom foreldre og skolen for å veilede elevene på en hensiktsmessig måte. Andre sanksjoner enn de som fremkommer av dette reglementet kan ikke brukes. </w:t>
      </w:r>
    </w:p>
    <w:p w:rsidR="00590A9E" w:rsidRDefault="00590A9E" w:rsidP="00590A9E">
      <w:r>
        <w:t xml:space="preserve"> </w:t>
      </w:r>
    </w:p>
    <w:p w:rsidR="00590A9E" w:rsidRPr="005E4FB0" w:rsidRDefault="00590A9E" w:rsidP="00590A9E">
      <w:r w:rsidRPr="005E4FB0">
        <w:t xml:space="preserve">Vurdering i orden og oppførsel </w:t>
      </w:r>
      <w:r>
        <w:t xml:space="preserve">på 8. – 10. trinn </w:t>
      </w:r>
      <w:r w:rsidRPr="005E4FB0">
        <w:t xml:space="preserve">skal foretas ut fra elevstandard. Elevenes orden og oppførsel kan ikke vurderes ut ifra andre vurderingsgrunnlag enn dette. Karakter i orden og </w:t>
      </w:r>
      <w:r w:rsidRPr="00724AED">
        <w:t>oppførsel kan</w:t>
      </w:r>
      <w:r>
        <w:t xml:space="preserve"> </w:t>
      </w:r>
      <w:r w:rsidRPr="005E4FB0">
        <w:t>bli satt ned som resultat av gjentatte brudd på ele</w:t>
      </w:r>
      <w:r>
        <w:t>vstandard. Før karakteren settes ned, skal elevens foresatte varsles skriftlig om dette. E</w:t>
      </w:r>
      <w:r w:rsidRPr="005E4FB0">
        <w:t xml:space="preserve">nkelthendelser </w:t>
      </w:r>
      <w:r>
        <w:t xml:space="preserve">kan også føre til nedsatt karakter </w:t>
      </w:r>
      <w:r w:rsidRPr="005E4FB0">
        <w:t xml:space="preserve">forutsatt </w:t>
      </w:r>
      <w:r>
        <w:t>at hendelsen er spesielt alvorlig, som for eksempel bruk av vold, alvorlige trusler eller skadeverk</w:t>
      </w:r>
      <w:r w:rsidRPr="005E4FB0">
        <w:t>.</w:t>
      </w:r>
      <w:r>
        <w:t xml:space="preserve"> I slike tilfeller vil det ikke være mulig å varsle foresatte, og karakter settes ned uten varsel. </w:t>
      </w:r>
      <w:r w:rsidRPr="005E4FB0">
        <w:t xml:space="preserve"> </w:t>
      </w:r>
    </w:p>
    <w:p w:rsidR="00590A9E" w:rsidRPr="005E4FB0" w:rsidRDefault="00590A9E" w:rsidP="00590A9E"/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Muntlig/skriftlig samtale/advarsel fra lærer/kontaktlærer.</w:t>
      </w:r>
    </w:p>
    <w:p w:rsidR="00590A9E" w:rsidRPr="005E4FB0" w:rsidRDefault="00590A9E" w:rsidP="00590A9E">
      <w:pPr>
        <w:pStyle w:val="Listeavsnitt"/>
      </w:pPr>
    </w:p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Muntlig/skriftlig samtale/advarsel fra rektor eller stedfortreder.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Kontakt med hjemmet og involvering av foresatte.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 xml:space="preserve">Ved </w:t>
      </w:r>
      <w:r>
        <w:t>mistanke om/avdekking av krenkende handlinger som utestenging, mobbing, vold, trakassering, rasisme eller diskriminering,</w:t>
      </w:r>
      <w:r w:rsidRPr="005E4FB0">
        <w:t xml:space="preserve"> iverksettes tiltak i henhold til sk</w:t>
      </w:r>
      <w:r>
        <w:t>olens plan for å sikre elevene et trygt og inkluderende miljø</w:t>
      </w:r>
      <w:r w:rsidRPr="00E00A98">
        <w:t xml:space="preserve">. </w:t>
      </w:r>
      <w:r>
        <w:t>P</w:t>
      </w:r>
      <w:r w:rsidRPr="005E4FB0">
        <w:t>lanen finnes på</w:t>
      </w:r>
      <w:r>
        <w:t xml:space="preserve"> It’s L</w:t>
      </w:r>
      <w:r w:rsidRPr="005E4FB0">
        <w:t>earning</w:t>
      </w:r>
      <w:r>
        <w:t xml:space="preserve"> og deles i tillegg ut til alle foresatte hver høst</w:t>
      </w:r>
      <w:r w:rsidRPr="005E4FB0">
        <w:t>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Nedsatt karakter i orden og/eller oppførsel på ungdomstrinnet.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 xml:space="preserve">Ved </w:t>
      </w:r>
      <w:r w:rsidRPr="00724AED">
        <w:t>misbruk av mobiltelefon</w:t>
      </w:r>
      <w:r w:rsidRPr="005E4FB0">
        <w:t xml:space="preserve"> beslaglegges den</w:t>
      </w:r>
      <w:r>
        <w:t>ne og utleveres ved skoledagens slutt.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Ulovlige og farlige gjenstander blir beslaglagt og leveres foresatte etter avtale.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t>Pålegg om å utføre oppgaver for å rette opp skade som eleven/-e har påført skolens eiendom eller eiendeler.</w:t>
      </w:r>
    </w:p>
    <w:p w:rsidR="00590A9E" w:rsidRPr="005E4FB0" w:rsidRDefault="00590A9E" w:rsidP="00590A9E"/>
    <w:p w:rsidR="00590A9E" w:rsidRDefault="00590A9E" w:rsidP="00590A9E">
      <w:pPr>
        <w:pStyle w:val="Listeavsnitt"/>
        <w:numPr>
          <w:ilvl w:val="0"/>
          <w:numId w:val="1"/>
        </w:numPr>
      </w:pPr>
      <w:r w:rsidRPr="005E4FB0">
        <w:lastRenderedPageBreak/>
        <w:t>Skade eller hærverk på skolens eiendom og/eller utstyr, kan medføre erstatningsansvar for eleven/foresatte etter skadeerstatningsloven § 1.1. og 1-2.</w:t>
      </w:r>
    </w:p>
    <w:p w:rsidR="00590A9E" w:rsidRPr="005E4FB0" w:rsidRDefault="00590A9E" w:rsidP="00590A9E"/>
    <w:p w:rsidR="00590A9E" w:rsidRPr="005E4FB0" w:rsidRDefault="00590A9E" w:rsidP="00590A9E">
      <w:pPr>
        <w:pStyle w:val="Listeavsnitt"/>
        <w:numPr>
          <w:ilvl w:val="0"/>
          <w:numId w:val="1"/>
        </w:numPr>
      </w:pPr>
      <w:r w:rsidRPr="005E4FB0">
        <w:t>I alvorlige tilfeller eller g</w:t>
      </w:r>
      <w:r>
        <w:t>jentatte brudd på skolens elevstandard</w:t>
      </w:r>
      <w:r w:rsidRPr="005E4FB0">
        <w:t xml:space="preserve">, som for eksempel bruk av vold, særlig provoserende adferd eller andre brudd på </w:t>
      </w:r>
      <w:r>
        <w:t>elevstandarden</w:t>
      </w:r>
      <w:r w:rsidRPr="005E4FB0">
        <w:t xml:space="preserve">, kan rektor vurdere å utvise eleven etter friskoleloven § 3-10. </w:t>
      </w:r>
      <w:r>
        <w:br/>
      </w:r>
    </w:p>
    <w:p w:rsidR="00590A9E" w:rsidRPr="005E4FB0" w:rsidRDefault="00590A9E" w:rsidP="00590A9E">
      <w:pPr>
        <w:ind w:firstLine="708"/>
      </w:pPr>
      <w:r w:rsidRPr="005E4FB0">
        <w:t xml:space="preserve">Utvisning på barnetrinnene: </w:t>
      </w:r>
    </w:p>
    <w:p w:rsidR="00590A9E" w:rsidRPr="005E4FB0" w:rsidRDefault="00590A9E" w:rsidP="00590A9E">
      <w:pPr>
        <w:ind w:left="708"/>
      </w:pPr>
      <w:r w:rsidRPr="005E4FB0">
        <w:t>Elever på 1. – 7. trinn kan utvises for en enkelttime eller resten av dagen. Lærere har myndighet til å bortvise elever for maksimalt to t</w:t>
      </w:r>
      <w:r>
        <w:t>imer. Foresatte skal varsles før</w:t>
      </w:r>
      <w:r w:rsidRPr="005E4FB0">
        <w:t xml:space="preserve"> en elev på barnetrinnet utvises for resten av dagen. </w:t>
      </w:r>
      <w:r>
        <w:t xml:space="preserve">Skolen sørger for tilstrekkelig tilsyn med bortvist elev. </w:t>
      </w:r>
    </w:p>
    <w:p w:rsidR="00590A9E" w:rsidRDefault="00590A9E" w:rsidP="00590A9E">
      <w:pPr>
        <w:ind w:firstLine="708"/>
      </w:pPr>
    </w:p>
    <w:p w:rsidR="00590A9E" w:rsidRPr="005E4FB0" w:rsidRDefault="00590A9E" w:rsidP="00590A9E">
      <w:pPr>
        <w:ind w:firstLine="708"/>
      </w:pPr>
      <w:r w:rsidRPr="005E4FB0">
        <w:t xml:space="preserve">Utvisning på ungdomstrinnet: </w:t>
      </w:r>
    </w:p>
    <w:p w:rsidR="00590A9E" w:rsidRDefault="00590A9E" w:rsidP="00590A9E">
      <w:pPr>
        <w:ind w:left="709" w:hanging="1"/>
      </w:pPr>
      <w:r w:rsidRPr="005E4FB0">
        <w:t>Regler for utvisning fra enkelttimer eller for resten av dagen gjelder som for barnetrinnet.</w:t>
      </w:r>
      <w:r w:rsidRPr="006D0641">
        <w:t xml:space="preserve"> </w:t>
      </w:r>
      <w:r w:rsidRPr="005E4FB0">
        <w:t xml:space="preserve"> </w:t>
      </w:r>
    </w:p>
    <w:p w:rsidR="00590A9E" w:rsidRDefault="00590A9E" w:rsidP="00590A9E">
      <w:pPr>
        <w:ind w:left="709" w:hanging="1"/>
      </w:pPr>
    </w:p>
    <w:p w:rsidR="00590A9E" w:rsidRPr="005E4FB0" w:rsidRDefault="00590A9E" w:rsidP="00590A9E">
      <w:pPr>
        <w:ind w:left="709" w:hanging="1"/>
      </w:pPr>
      <w:r>
        <w:t xml:space="preserve">Elever på 8. – 10. trinn </w:t>
      </w:r>
      <w:r w:rsidRPr="00BF6CB7">
        <w:t xml:space="preserve">kan i tillegg utvises for inntil tre dager. </w:t>
      </w:r>
      <w:r w:rsidRPr="00BF6CB7">
        <w:br/>
      </w:r>
      <w:r>
        <w:t>Rektor skal i slike tilfeller fatte</w:t>
      </w:r>
      <w:r w:rsidRPr="005E4FB0">
        <w:t xml:space="preserve"> enkeltvedtak som kan påklages etter forvaltningslovens regler. </w:t>
      </w:r>
      <w:r>
        <w:t xml:space="preserve">Foresatte skal varsles skriftlig om vedtaket før endelig vedtaket fattes. </w:t>
      </w:r>
      <w:r w:rsidRPr="005E4FB0">
        <w:t>I slike tilfeller skal eleven ha rett til å forklare</w:t>
      </w:r>
      <w:r>
        <w:t xml:space="preserve"> seg muntlig for rektor, og </w:t>
      </w:r>
      <w:r w:rsidRPr="005E4FB0">
        <w:t xml:space="preserve">foresatte skal </w:t>
      </w:r>
      <w:r>
        <w:t xml:space="preserve">ha anledning til </w:t>
      </w:r>
      <w:r w:rsidRPr="005E4FB0">
        <w:t>være til stede</w:t>
      </w:r>
      <w:r>
        <w:t xml:space="preserve"> under en slik forklaring</w:t>
      </w:r>
      <w:r w:rsidRPr="005E4FB0">
        <w:t>. Skolen skal begrunne vedtaket om bakgrunnen for utvisningen, det vil si beskrive det faktiske hendelsesforløp, hvilken regel som er brutt, og hvorfor andre hjelpe- eller refsingstiltak ikke er anvendt. Det bør foreligge en rapport fra lærer hvis vedkommende var tilstede ved episoden.</w:t>
      </w:r>
    </w:p>
    <w:p w:rsidR="00590A9E" w:rsidRDefault="00590A9E" w:rsidP="00590A9E">
      <w:pPr>
        <w:ind w:left="708"/>
      </w:pPr>
    </w:p>
    <w:p w:rsidR="00590A9E" w:rsidRDefault="00590A9E" w:rsidP="00590A9E">
      <w:pPr>
        <w:pStyle w:val="Listeavsnitt"/>
        <w:numPr>
          <w:ilvl w:val="0"/>
          <w:numId w:val="1"/>
        </w:numPr>
      </w:pPr>
      <w:r>
        <w:t xml:space="preserve">En elev kan midlertidig eller permanent bli overført til en annen gruppe dersom hensynet til eleven selv og/eller de andre elevene tilsier det. Det må i så fall foreligge alvorlige brudd på elevstandarden, og andre tiltak må ha vært forsøkt.   </w:t>
      </w:r>
    </w:p>
    <w:p w:rsidR="00590A9E" w:rsidRPr="005E4FB0" w:rsidRDefault="00590A9E" w:rsidP="00590A9E">
      <w:pPr>
        <w:pStyle w:val="Listeavsnitt"/>
      </w:pPr>
    </w:p>
    <w:p w:rsidR="00590A9E" w:rsidRDefault="00590A9E" w:rsidP="00590A9E">
      <w:pPr>
        <w:pStyle w:val="Listeavsnitt"/>
        <w:numPr>
          <w:ilvl w:val="0"/>
          <w:numId w:val="1"/>
        </w:numPr>
      </w:pPr>
      <w:r>
        <w:t>En elev kan i spesielt alvorlige tilfeller flyttes til en offentlig skole dersom hensynet til de andre elevene tilsier det, jf. friskoleloven § 3-3. Grunnen til at en elev kan flyttes, kan for eksempel være at eleven mobber en eller flere medeleve</w:t>
      </w:r>
      <w:r w:rsidRPr="005E4FB0">
        <w:t xml:space="preserve">r. Før det </w:t>
      </w:r>
      <w:r>
        <w:t>blir gjort vedtak om å flytte en elev, skal e</w:t>
      </w:r>
      <w:r w:rsidRPr="005E4FB0">
        <w:t>n ha prøvd andre tiltak.</w:t>
      </w:r>
      <w:r>
        <w:t xml:space="preserve"> Det er Utdanningsetaten i Oslo som fatter vedtak om flytting av en elev. </w:t>
      </w:r>
    </w:p>
    <w:p w:rsidR="00590A9E" w:rsidRPr="005E4FB0" w:rsidRDefault="00590A9E" w:rsidP="00590A9E"/>
    <w:p w:rsidR="00590A9E" w:rsidRPr="005E4FB0" w:rsidRDefault="00590A9E" w:rsidP="00590A9E">
      <w:pPr>
        <w:pStyle w:val="Listeavsnitt"/>
        <w:numPr>
          <w:ilvl w:val="0"/>
          <w:numId w:val="1"/>
        </w:numPr>
      </w:pPr>
      <w:r w:rsidRPr="005E4FB0">
        <w:t>Skolen vil normalt anmelde straffbare forhold til politiet (tyveri etc.). Skolen kan vurdere bruk av gjenopprettende prosess i regi av konfliktrådet.</w:t>
      </w:r>
    </w:p>
    <w:p w:rsidR="00590A9E" w:rsidRDefault="00590A9E" w:rsidP="00590A9E"/>
    <w:p w:rsidR="00590A9E" w:rsidRPr="005E4FB0" w:rsidRDefault="00590A9E" w:rsidP="00590A9E">
      <w:pPr>
        <w:ind w:left="709"/>
      </w:pPr>
      <w:r>
        <w:t>Fysisk refsing, kollektiv avstraffelse eller andre krenkende handlinger er ikke tillatt. Før det blir tatt avgjørelse om refsing, blant annet</w:t>
      </w:r>
      <w:r w:rsidRPr="005E4FB0">
        <w:t xml:space="preserve"> o</w:t>
      </w:r>
      <w:r>
        <w:t>m bortvising eller tap av rettigheter, skal eleven ha anledning til å forklare seg muntlig</w:t>
      </w:r>
      <w:r w:rsidRPr="005E4FB0">
        <w:t xml:space="preserve"> for den </w:t>
      </w:r>
      <w:r>
        <w:t>som skal ta avgjørelsen</w:t>
      </w:r>
      <w:r w:rsidRPr="005E4FB0">
        <w:t xml:space="preserve">. </w:t>
      </w:r>
    </w:p>
    <w:p w:rsidR="00590A9E" w:rsidRDefault="00590A9E" w:rsidP="00590A9E">
      <w:pPr>
        <w:ind w:left="2832"/>
      </w:pPr>
      <w:r>
        <w:t>________________________</w:t>
      </w:r>
    </w:p>
    <w:p w:rsidR="00590A9E" w:rsidRDefault="00590A9E" w:rsidP="00590A9E">
      <w:pPr>
        <w:ind w:left="2124"/>
      </w:pPr>
    </w:p>
    <w:p w:rsidR="00590A9E" w:rsidRPr="005E4FB0" w:rsidRDefault="00590A9E" w:rsidP="00590A9E"/>
    <w:p w:rsidR="00590A9E" w:rsidRDefault="00590A9E" w:rsidP="00590A9E">
      <w:pPr>
        <w:ind w:left="709"/>
      </w:pPr>
      <w:r>
        <w:t>Dette r</w:t>
      </w:r>
      <w:r w:rsidRPr="005E4FB0">
        <w:t>egle</w:t>
      </w:r>
      <w:r>
        <w:t xml:space="preserve">mentet skal gjøres kjent for elever og foresatte hver høst. </w:t>
      </w:r>
    </w:p>
    <w:p w:rsidR="00CA548E" w:rsidRDefault="00CA548E"/>
    <w:sectPr w:rsidR="00CA548E" w:rsidSect="00C7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CA" w:rsidRDefault="00CF52CA" w:rsidP="00590A9E">
      <w:r>
        <w:separator/>
      </w:r>
    </w:p>
  </w:endnote>
  <w:endnote w:type="continuationSeparator" w:id="0">
    <w:p w:rsidR="00CF52CA" w:rsidRDefault="00CF52CA" w:rsidP="0059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B" w:rsidRDefault="00C74CE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9E" w:rsidRPr="00590A9E" w:rsidRDefault="00590A9E">
    <w:pPr>
      <w:pStyle w:val="Bunntekst"/>
      <w:rPr>
        <w:i/>
        <w:sz w:val="20"/>
        <w:szCs w:val="20"/>
      </w:rPr>
    </w:pPr>
    <w:r w:rsidRPr="00590A9E">
      <w:rPr>
        <w:i/>
        <w:sz w:val="20"/>
        <w:szCs w:val="20"/>
      </w:rPr>
      <w:t>V</w:t>
    </w:r>
    <w:r>
      <w:rPr>
        <w:i/>
        <w:sz w:val="20"/>
        <w:szCs w:val="20"/>
      </w:rPr>
      <w:t>edtatt</w:t>
    </w:r>
    <w:r w:rsidRPr="00590A9E">
      <w:rPr>
        <w:i/>
        <w:sz w:val="20"/>
        <w:szCs w:val="20"/>
      </w:rPr>
      <w:t xml:space="preserve"> på styremøte 31.8.2017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B" w:rsidRDefault="00C74C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CA" w:rsidRDefault="00CF52CA" w:rsidP="00590A9E">
      <w:r>
        <w:separator/>
      </w:r>
    </w:p>
  </w:footnote>
  <w:footnote w:type="continuationSeparator" w:id="0">
    <w:p w:rsidR="00CF52CA" w:rsidRDefault="00CF52CA" w:rsidP="0059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B" w:rsidRDefault="00C74CE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B" w:rsidRDefault="00C74CE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B" w:rsidRDefault="00C74CE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71E"/>
    <w:multiLevelType w:val="hybridMultilevel"/>
    <w:tmpl w:val="386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1D9F"/>
    <w:multiLevelType w:val="hybridMultilevel"/>
    <w:tmpl w:val="A7C240A4"/>
    <w:lvl w:ilvl="0" w:tplc="4A80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0F1"/>
    <w:multiLevelType w:val="hybridMultilevel"/>
    <w:tmpl w:val="CBAC1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E"/>
    <w:rsid w:val="0018793B"/>
    <w:rsid w:val="00590A9E"/>
    <w:rsid w:val="00A50951"/>
    <w:rsid w:val="00C74CEB"/>
    <w:rsid w:val="00C81B28"/>
    <w:rsid w:val="00CA548E"/>
    <w:rsid w:val="00CF52CA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3CE177-D3C7-4D63-99B8-F56B7BAF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9E"/>
  </w:style>
  <w:style w:type="paragraph" w:styleId="Overskrift1">
    <w:name w:val="heading 1"/>
    <w:basedOn w:val="Normal"/>
    <w:next w:val="Normal"/>
    <w:link w:val="Overskrift1Tegn"/>
    <w:uiPriority w:val="9"/>
    <w:qFormat/>
    <w:rsid w:val="00C74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0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90A9E"/>
    <w:rPr>
      <w:rFonts w:asciiTheme="majorHAnsi" w:eastAsiaTheme="majorEastAsia" w:hAnsiTheme="majorHAnsi" w:cstheme="majorBidi"/>
      <w:b/>
      <w:bCs/>
      <w:color w:val="E36C0A" w:themeColor="accent6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90A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0A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A9E"/>
  </w:style>
  <w:style w:type="paragraph" w:styleId="Bunntekst">
    <w:name w:val="footer"/>
    <w:basedOn w:val="Normal"/>
    <w:link w:val="BunntekstTegn"/>
    <w:uiPriority w:val="99"/>
    <w:unhideWhenUsed/>
    <w:rsid w:val="00590A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A9E"/>
  </w:style>
  <w:style w:type="character" w:customStyle="1" w:styleId="Overskrift1Tegn">
    <w:name w:val="Overskrift 1 Tegn"/>
    <w:basedOn w:val="Standardskriftforavsnitt"/>
    <w:link w:val="Overskrift1"/>
    <w:uiPriority w:val="9"/>
    <w:rsid w:val="00C74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1B2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Oslo montessoriskole Postboks 92</dc:creator>
  <cp:keywords/>
  <dc:description/>
  <cp:lastModifiedBy>Asseline Jacobsen</cp:lastModifiedBy>
  <cp:revision>2</cp:revision>
  <dcterms:created xsi:type="dcterms:W3CDTF">2017-09-05T12:21:00Z</dcterms:created>
  <dcterms:modified xsi:type="dcterms:W3CDTF">2017-09-05T12:21:00Z</dcterms:modified>
</cp:coreProperties>
</file>